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>
      <w:pPr>
        <w:jc w:val="center"/>
      </w:pPr>
      <w:r>
        <w:rPr>
          <w:sz w:val="40"/>
          <w:szCs w:val="40"/>
          <w:b w:val="1"/>
          <w:bCs w:val="1"/>
        </w:rPr>
        <w:t xml:space="preserve">Școala Gimnazială Nr. 1 Nămoloasa</w:t>
      </w:r>
    </w:p>
    <w:p/>
    <w:p/>
    <w:p/>
    <w:p/>
    <w:p>
      <w:pPr>
        <w:jc w:val="center"/>
      </w:pPr>
      <w:r>
        <w:rPr>
          <w:sz w:val="28"/>
          <w:szCs w:val="28"/>
          <w:b w:val="1"/>
          <w:bCs w:val="1"/>
        </w:rPr>
        <w:t xml:space="preserve">OPIS PROCEDURI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COMPARTIMENT SECRETARIAT</w:t>
      </w:r>
    </w:p>
    <w:p/>
    <w:p/>
    <w:p/>
    <w:p/>
    <w:tbl>
      <w:tblGrid>
        <w:gridCol w:w="2000" w:type="dxa"/>
        <w:gridCol w:w="12000" w:type="dxa"/>
      </w:tblGrid>
      <w:tblPr>
        <w:tblStyle w:val="table"/>
      </w:tblPr>
      <w:tr>
        <w:trPr/>
        <w:tc>
          <w:tcPr>
            <w:tcW w:w="14000" w:type="dxa"/>
            <w:shd w:val="clear" w:fill="f3f3f3"/>
            <w:gridSpan w:val="2"/>
          </w:tcPr>
          <w:p>
            <w:pPr>
              <w:spacing w:after="0"/>
            </w:pPr>
            <w:r>
              <w:rPr>
                <w:b w:val="1"/>
                <w:bCs w:val="1"/>
              </w:rPr>
              <w:t xml:space="preserve">Secretariat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UTILIZAREA APLICAȚIEI SOFTWARE EDUSAL PENTRU ÎNTOCMIREA DOCUMENTELOR CUPRINZÂND DREPTURILE SALARIALE ALE PERSONALULUI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MANAGEMENTUL RESURSELOR UMANE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COMPLETAREA ȘI RAPORTAREA EVIDENȚEI SALARIAȚILOR UTILIZÂND APLICAȚIA SOFTWARE REVISAL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CONTRACTELOR DE MUNCĂ A PERSONALULUI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EVIDENȚA PREZENȚEI, ÎNVOIRILOR ȘI CONCEDIILOR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MODUL DE COMPLETARE A REGISTRULUI MATRICOL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TRANSFERUL 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SECURIZAREA INFORMAȚIILOR ȘI DATELOR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PO-SCR-09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EVALUAREA PERFORMANȚEI PERSONALULUI DIDACTIC ȘI DIDACTIC AUXILIAR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ADAUGAREA ȘI ASOCIEREA ELEVILOR ÎN SIIIR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ACORDAREA VOUCHERELOR DE VACANȚĂ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STATULUI DE PERSONAL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STABILIREA MODALITĂȚILOR DE INFORMARE ȘI COMUNICARE INTERNĂ ȘI EXTERNĂ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FUNCȚIONAREA ACTIVITĂȚII DE EVIDENȚĂ ȘI GESTIONARE A MANUALELOR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COMUNICAREA INTER ȘI INTRAINSTITUȚIONALĂ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CORESPONDENȚA INTER ȘI INTRAINSTITUȚIONALĂ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CONSTITUIREA ȘI COMPLETAREA DOSARELOR PERSONALE ALE ANGAJAȚILOR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CONCURSURILOR DE ANGAJARE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PO-SCR-19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PROGRAMAREA ȘI EFECTUAREA CONCEDIULUI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REGISTRULUI GENERAL AL ANGAJAȚILOR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MODALITATEA DE COLECTARE, VALIDARE, PĂSTRARE ȘI ARHIVARE - CONDICĂ PREZENȚĂ / FIȘĂ DE PREZENȚĂ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 STATE PLATĂ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EMITEREA ADEVERINȚELOR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ACTELOR DE STUDII ȘI A DOCUMENTELOR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CALCULUL DREPTURILOR SALARIALE OBȚINUTE PRIN SENTINȚE JUDECĂTOREȘTI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CALCULUL DREPTURILOR SALARIALE CONFORM LEGII Nr. 85/2016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CALCULAREA DOBÂNZILOR LA DIFERENȚELE SALARIALE CÂȘTIGATE PRIN HOTĂRÂRI JUDECĂTOREȘTI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CONTROLUL DOCUMENTELOR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PO-SCR-29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DECONTAREA CHELTUIELILOR DE TRANSPORT PENTRU ELEVII ȘCOLARIZAȚI ÎN ALTĂ LOCALITATE DECÂT CEA DE DOMICILIU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VACANTAREA POSTURILOR DIDACTICE/CATEDRELOR VACANTE/REZERVATE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ADMINISTRAREA SISTEMULUI INFORMATIC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PRELUCRAREA DATELOR CU CARACTER PERSONAL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DATELOR CU CARACTER PERSONAL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CONSIMȚĂMÂNTUL ASUPRA DATELOR CU CARACTER PERSONAL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DREPTURILE PERSOANEI VIZATE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COLECTAREA DATELOR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EXECUȚIA COPIILOR DE SIGURANȚĂ ȘI UTILIZAREA COMPUTERELOR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TIPUL DE ACCES ÎN CEEA CE PRIVEȘTE PROTECȚIA DATELOR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PO-SCR-39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ANGAJAREA PRIN TRANSFER A PERSONALULUI DIDACTIC AUXILIAR ȘI NEDIDACTIC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SELECȚIA BENEFICIARILOR DE DISPOZITIVE ELECTRONICE CU CONEXIUNE LA INTERNET, ÎN CADRUL PROGRAMULUI NAȚIONAL ”ȘCOALA DE ACASĂ”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PO-SCR-41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ANGAJARE PERSONAL, FĂRĂ CONCURS, PE PERIOADA STĂRII DE ALERTĂ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PRINCIPII GDPR CARE SE APLICĂ ÎN PROCESUL DE ÎNVĂȚĂMÂNT ON-LINE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DESFĂȘURAREA PROCESULUI DE ÎNVĂȚĂMÂNT ONLINE ÎN CONDIȚII DE SECURITATE / PROTECȚIE A DATELOR PERSONALE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PROGRAMUL „EURO 200”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PROMOVAREA ÎN GRADE SAU TREPTE PROFESIONALE A PERSONALULUI DIDACTIC AUXILIAR ȘI NEDIDACTIC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COMPENSAREA ÎN BANI A CONCEDIULUI DE ODIHNĂ NEEFECTUAT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PROCURAREA, PĂSTRAREA, FOLOSIREA ȘI SCOATEREA DIN UZ A SIGILIILOR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SALARIZAREA PE COEFICIENT A PERSONALULUI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PO-SCR-49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TELEMUNCA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PO-SCR-50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ÎNSCRIEREA ÎN ÎNVĂȚĂMÂNTUL PREUNIVERSITAR A PERSOANELOR CARE NU DEŢIN UN COD NUMERIC PERSONAL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PO-SCR-51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DEPUNEREA DOSARULUI ÎN VEDEREA ACORDĂRII GRADAŢIEI DE MERIT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PO-SCR-52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CALCULUL DREPTURILOR SALARIALE CONFORM HOTĂRÂRII nr. 875/2022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PO-SCR-53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ARHIVAREA DOCUMENTELOR AFERENTE PROIECTULUI PNRAS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PO-SCR-54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ANGAJAREA PERSONALULUI PE POSTURI ÎNFIINȚATE ÎN AFARA ORGANIGRAMEI ÎN CADRUL SG-PNRAS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PO-SCR-55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FORMAREA PROFESIONALĂ A PERSONALULUI DIDACTIC AUXILIAR ȘI NEDIDACTIC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6" w:color="e4e4e4"/>
        <w:left w:val="single" w:sz="6" w:color="e4e4e4"/>
        <w:right w:val="single" w:sz="6" w:color="e4e4e4"/>
        <w:bottom w:val="single" w:sz="6" w:color="e4e4e4"/>
        <w:insideH w:val="single" w:sz="6" w:color="e4e4e4"/>
        <w:insideV w:val="single" w:sz="6" w:color="e4e4e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2023-04-21T13:41:49+03:00</dcterms:created>
  <dcterms:modified xsi:type="dcterms:W3CDTF">2023-04-21T13:41:49+03:00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