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/>
    <w:p>
      <w:pPr>
        <w:jc w:val="center"/>
      </w:pPr>
      <w:r>
        <w:rPr>
          <w:sz w:val="40"/>
          <w:szCs w:val="40"/>
          <w:b w:val="1"/>
          <w:bCs w:val="1"/>
        </w:rPr>
        <w:t xml:space="preserve">Școala Gimnazială Nr. 1 Nămoloasa</w:t>
      </w:r>
    </w:p>
    <w:p/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OPIS PROCEDURI</w:t>
      </w:r>
    </w:p>
    <w:p>
      <w:pPr>
        <w:jc w:val="center"/>
      </w:pPr>
      <w:r>
        <w:rPr>
          <w:sz w:val="28"/>
          <w:szCs w:val="28"/>
          <w:b w:val="1"/>
          <w:bCs w:val="1"/>
        </w:rPr>
        <w:t xml:space="preserve">COMPARTIMENT ACHIZITII</w:t>
      </w:r>
    </w:p>
    <w:p/>
    <w:p/>
    <w:p/>
    <w:p/>
    <w:tbl>
      <w:tblGrid>
        <w:gridCol w:w="2500" w:type="dxa"/>
        <w:gridCol w:w="5500" w:type="dxa"/>
        <w:gridCol w:w="2000" w:type="dxa"/>
        <w:gridCol w:w="2000" w:type="dxa"/>
        <w:gridCol w:w="2000" w:type="dxa"/>
      </w:tblGrid>
      <w:tblPr>
        <w:tblStyle w:val="table"/>
      </w:tblPr>
      <w:tr>
        <w:trPr/>
        <w:tc>
          <w:tcPr>
            <w:tcW w:w="14000" w:type="dxa"/>
            <w:shd w:val="clear" w:fill="f3f3f3"/>
            <w:gridSpan w:val="5"/>
          </w:tcPr>
          <w:p>
            <w:pPr>
              <w:spacing w:after="0"/>
            </w:pPr>
            <w:r>
              <w:rPr>
                <w:b w:val="1"/>
                <w:bCs w:val="1"/>
              </w:rPr>
              <w:t xml:space="preserve">Achizitii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PO-AP-01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ÎNTOCMIREA PROGRAMULUI ANUAL DE ACHIZIȚII PUBLICE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PO-AP-02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DESFĂȘURAREA ACHIZIȚIILOR PRIN CUMPĂRARE DIRECTĂ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PO-AP-03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APLICAREA PROCEDURII DE ACHIZIȚIE PUBLICĂ PRIN PROCEDURA SIMPLIFICATĂ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PO-AP-04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DOSARUL ACHIZIȚIEI PUBLICE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3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PO-AP-05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EFECTUAREA ACHIZIȚIILOR PUBLICE DE SERVICII SOCIALE ȘI ALTE SERVICII SPECIFICE PRIN PROCEDURA PROPRIE - ANEXA 2 DIN LEGEA NR. 98/2016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COMPLETAREA FORMULARULUI DE INTEGRITATE ÎN SEAP/SICAP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1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PO-AP-06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COMPLETAREA FORMULARULUI DE INTEGRITATE ÎN SEAP/SICAP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04/09/2024</w:t>
            </w:r>
          </w:p>
        </w:tc>
      </w:tr>
      <w:tr>
        <w:trPr/>
        <w:tc>
          <w:tcPr>
            <w:tcW w:w="2500" w:type="dxa"/>
          </w:tcPr>
          <w:p>
            <w:pPr>
              <w:spacing w:after="0"/>
            </w:pPr>
            <w:r>
              <w:rPr/>
              <w:t xml:space="preserve">PO-AP-07</w:t>
            </w:r>
          </w:p>
        </w:tc>
        <w:tc>
          <w:tcPr>
            <w:tcW w:w="5500" w:type="dxa"/>
          </w:tcPr>
          <w:p>
            <w:pPr>
              <w:spacing w:after="0"/>
            </w:pPr>
            <w:r>
              <w:rPr/>
              <w:t xml:space="preserve">DESFĂȘURAREA ACHIZIȚIILOR PUBLICE ÎN CADRUL PROIECTULUI PNRAS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a I-a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2</w:t>
            </w:r>
          </w:p>
        </w:tc>
        <w:tc>
          <w:tcPr>
            <w:tcW w:w="2000" w:type="dxa"/>
          </w:tcPr>
          <w:p>
            <w:pPr>
              <w:jc w:val="center"/>
              <w:spacing w:after="0"/>
            </w:pPr>
            <w:r>
              <w:rPr/>
              <w:t xml:space="preserve">04/10/2024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W w:w="0" w:type="auto"/>
      <w:tblLayout w:type="autofit"/>
      <w:bidiVisual w:val="0"/>
      <w:tblCellMar>
        <w:top w:w="80" w:type="dxa"/>
        <w:left w:w="80" w:type="dxa"/>
        <w:right w:w="80" w:type="dxa"/>
        <w:bottom w:w="80" w:type="dxa"/>
      </w:tblCellMar>
      <w:tblBorders>
        <w:top w:val="single" w:sz="6" w:color="e4e4e4"/>
        <w:left w:val="single" w:sz="6" w:color="e4e4e4"/>
        <w:right w:val="single" w:sz="6" w:color="e4e4e4"/>
        <w:bottom w:val="single" w:sz="6" w:color="e4e4e4"/>
        <w:insideH w:val="single" w:sz="6" w:color="e4e4e4"/>
        <w:insideV w:val="single" w:sz="6" w:color="e4e4e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2025-01-13T13:29:07+02:00</dcterms:created>
  <dcterms:modified xsi:type="dcterms:W3CDTF">2025-01-13T13:29:07+02:00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